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D6EA8" w14:textId="77777777" w:rsidR="007A47B4" w:rsidRPr="00625136" w:rsidRDefault="007A47B4">
      <w:pPr>
        <w:rPr>
          <w:rFonts w:ascii="Arial" w:hAnsi="Arial" w:cs="Arial"/>
          <w:b/>
          <w:u w:val="single"/>
        </w:rPr>
      </w:pPr>
    </w:p>
    <w:p w14:paraId="1FC08399" w14:textId="77777777" w:rsidR="00AB40C3" w:rsidRDefault="0037637E">
      <w:pPr>
        <w:rPr>
          <w:rFonts w:ascii="Arial" w:hAnsi="Arial" w:cs="Arial"/>
          <w:b/>
          <w:color w:val="000000"/>
        </w:rPr>
      </w:pPr>
      <w:r w:rsidRPr="00625136">
        <w:rPr>
          <w:rFonts w:ascii="Arial" w:hAnsi="Arial" w:cs="Arial"/>
          <w:b/>
          <w:color w:val="000000"/>
        </w:rPr>
        <w:t xml:space="preserve">C.I. </w:t>
      </w:r>
      <w:r w:rsidR="00807956">
        <w:rPr>
          <w:rFonts w:ascii="Arial" w:hAnsi="Arial" w:cs="Arial"/>
          <w:b/>
          <w:color w:val="000000"/>
        </w:rPr>
        <w:t>115</w:t>
      </w:r>
      <w:r w:rsidR="00094CB8">
        <w:rPr>
          <w:rFonts w:ascii="Arial" w:hAnsi="Arial" w:cs="Arial"/>
          <w:b/>
          <w:color w:val="000000"/>
        </w:rPr>
        <w:t>/2022</w:t>
      </w:r>
      <w:r w:rsidRPr="00625136">
        <w:rPr>
          <w:rFonts w:ascii="Arial" w:hAnsi="Arial" w:cs="Arial"/>
          <w:b/>
          <w:color w:val="000000"/>
        </w:rPr>
        <w:tab/>
      </w:r>
      <w:r w:rsidRPr="00625136">
        <w:rPr>
          <w:rFonts w:ascii="Arial" w:hAnsi="Arial" w:cs="Arial"/>
          <w:b/>
          <w:color w:val="000000"/>
        </w:rPr>
        <w:tab/>
      </w:r>
      <w:r w:rsidRPr="00625136">
        <w:rPr>
          <w:rFonts w:ascii="Arial" w:hAnsi="Arial" w:cs="Arial"/>
          <w:b/>
          <w:color w:val="000000"/>
        </w:rPr>
        <w:tab/>
      </w:r>
      <w:r w:rsidRPr="00625136">
        <w:rPr>
          <w:rFonts w:ascii="Arial" w:hAnsi="Arial" w:cs="Arial"/>
          <w:b/>
          <w:color w:val="000000"/>
        </w:rPr>
        <w:tab/>
      </w:r>
      <w:r w:rsidRPr="00625136">
        <w:rPr>
          <w:rFonts w:ascii="Arial" w:hAnsi="Arial" w:cs="Arial"/>
          <w:b/>
          <w:color w:val="000000"/>
        </w:rPr>
        <w:tab/>
        <w:t xml:space="preserve">     </w:t>
      </w:r>
    </w:p>
    <w:p w14:paraId="1AF4D686" w14:textId="5EA94B74" w:rsidR="00DA0864" w:rsidRPr="00625136" w:rsidRDefault="0037637E" w:rsidP="00AB40C3">
      <w:pPr>
        <w:jc w:val="right"/>
        <w:rPr>
          <w:rFonts w:ascii="Arial" w:hAnsi="Arial" w:cs="Arial"/>
          <w:b/>
          <w:color w:val="000000"/>
        </w:rPr>
      </w:pPr>
      <w:r w:rsidRPr="00625136">
        <w:rPr>
          <w:rFonts w:ascii="Arial" w:hAnsi="Arial" w:cs="Arial"/>
          <w:b/>
          <w:color w:val="000000"/>
        </w:rPr>
        <w:t xml:space="preserve">Dois Vizinhos, </w:t>
      </w:r>
      <w:r w:rsidR="00CD3703">
        <w:rPr>
          <w:rFonts w:ascii="Arial" w:hAnsi="Arial" w:cs="Arial"/>
          <w:b/>
          <w:color w:val="111111"/>
        </w:rPr>
        <w:fldChar w:fldCharType="begin"/>
      </w:r>
      <w:r w:rsidR="00CD3703">
        <w:rPr>
          <w:rFonts w:ascii="Arial" w:hAnsi="Arial" w:cs="Arial"/>
          <w:b/>
          <w:color w:val="111111"/>
        </w:rPr>
        <w:instrText xml:space="preserve"> TIME \@ "d' de 'MMMM' de 'yyyy" </w:instrText>
      </w:r>
      <w:r w:rsidR="00CD3703">
        <w:rPr>
          <w:rFonts w:ascii="Arial" w:hAnsi="Arial" w:cs="Arial"/>
          <w:b/>
          <w:color w:val="111111"/>
        </w:rPr>
        <w:fldChar w:fldCharType="separate"/>
      </w:r>
      <w:r w:rsidR="00AB40C3">
        <w:rPr>
          <w:rFonts w:ascii="Arial" w:hAnsi="Arial" w:cs="Arial"/>
          <w:b/>
          <w:noProof/>
          <w:color w:val="111111"/>
        </w:rPr>
        <w:t>22 de setembro de 2022</w:t>
      </w:r>
      <w:r w:rsidR="00CD3703">
        <w:rPr>
          <w:rFonts w:ascii="Arial" w:hAnsi="Arial" w:cs="Arial"/>
          <w:b/>
          <w:color w:val="111111"/>
        </w:rPr>
        <w:fldChar w:fldCharType="end"/>
      </w:r>
      <w:r w:rsidRPr="00625136">
        <w:rPr>
          <w:rFonts w:ascii="Arial" w:hAnsi="Arial" w:cs="Arial"/>
          <w:b/>
          <w:color w:val="000000"/>
        </w:rPr>
        <w:t>.</w:t>
      </w:r>
    </w:p>
    <w:p w14:paraId="694D250E" w14:textId="6322A1AE" w:rsidR="00DA0864" w:rsidRDefault="0037637E">
      <w:pPr>
        <w:jc w:val="center"/>
        <w:rPr>
          <w:rFonts w:ascii="Arial" w:hAnsi="Arial" w:cs="Arial"/>
          <w:b/>
          <w:color w:val="000000"/>
        </w:rPr>
      </w:pPr>
      <w:r w:rsidRPr="00625136">
        <w:rPr>
          <w:rFonts w:ascii="Arial" w:hAnsi="Arial" w:cs="Arial"/>
          <w:b/>
          <w:color w:val="000000"/>
        </w:rPr>
        <w:tab/>
      </w:r>
      <w:r w:rsidRPr="00625136">
        <w:rPr>
          <w:rFonts w:ascii="Arial" w:hAnsi="Arial" w:cs="Arial"/>
          <w:b/>
          <w:color w:val="000000"/>
        </w:rPr>
        <w:tab/>
      </w:r>
      <w:r w:rsidRPr="00625136">
        <w:rPr>
          <w:rFonts w:ascii="Arial" w:hAnsi="Arial" w:cs="Arial"/>
          <w:b/>
          <w:color w:val="000000"/>
        </w:rPr>
        <w:tab/>
      </w:r>
      <w:r w:rsidRPr="00625136">
        <w:rPr>
          <w:rFonts w:ascii="Arial" w:hAnsi="Arial" w:cs="Arial"/>
          <w:b/>
          <w:color w:val="000000"/>
        </w:rPr>
        <w:tab/>
      </w:r>
    </w:p>
    <w:p w14:paraId="42A18254" w14:textId="6F7AF78C" w:rsidR="007A47B4" w:rsidRDefault="007A47B4">
      <w:pPr>
        <w:jc w:val="center"/>
        <w:rPr>
          <w:rFonts w:ascii="Arial" w:hAnsi="Arial" w:cs="Arial"/>
          <w:color w:val="000000"/>
        </w:rPr>
      </w:pPr>
    </w:p>
    <w:p w14:paraId="32816672" w14:textId="2F2440A3" w:rsidR="00807956" w:rsidRPr="00807956" w:rsidRDefault="00A64F90" w:rsidP="00807956">
      <w:pPr>
        <w:pStyle w:val="PargrafodaLista"/>
        <w:spacing w:line="360" w:lineRule="auto"/>
        <w:ind w:left="29"/>
        <w:rPr>
          <w:rFonts w:ascii="Arial" w:hAnsi="Arial" w:cs="Arial"/>
          <w:b/>
          <w:bCs/>
        </w:rPr>
      </w:pPr>
      <w:r w:rsidRPr="00625136">
        <w:rPr>
          <w:rFonts w:ascii="Arial" w:hAnsi="Arial" w:cs="Arial"/>
        </w:rPr>
        <w:t>DE:</w:t>
      </w:r>
      <w:r w:rsidRPr="00625136">
        <w:rPr>
          <w:rFonts w:ascii="Arial" w:hAnsi="Arial" w:cs="Arial"/>
          <w:b/>
          <w:bCs/>
        </w:rPr>
        <w:t xml:space="preserve"> </w:t>
      </w:r>
      <w:r w:rsidR="00807956">
        <w:rPr>
          <w:rFonts w:ascii="Arial" w:hAnsi="Arial" w:cs="Arial"/>
          <w:b/>
          <w:bCs/>
        </w:rPr>
        <w:t>DEPARTAMENTO DE TECNOLOGIA DA INFORMAÇÃO</w:t>
      </w:r>
    </w:p>
    <w:p w14:paraId="017FAE00" w14:textId="2219CBD8" w:rsidR="00A64F90" w:rsidRPr="00625136" w:rsidRDefault="00A64F90" w:rsidP="007A47B4">
      <w:pPr>
        <w:pStyle w:val="PargrafodaLista"/>
        <w:spacing w:line="360" w:lineRule="auto"/>
        <w:ind w:left="29"/>
        <w:rPr>
          <w:rFonts w:ascii="Arial" w:hAnsi="Arial" w:cs="Arial"/>
          <w:b/>
          <w:bCs/>
        </w:rPr>
      </w:pPr>
      <w:r w:rsidRPr="00625136">
        <w:rPr>
          <w:rFonts w:ascii="Arial" w:hAnsi="Arial" w:cs="Arial"/>
        </w:rPr>
        <w:t>PARA:</w:t>
      </w:r>
      <w:r w:rsidRPr="00625136">
        <w:rPr>
          <w:rFonts w:ascii="Arial" w:hAnsi="Arial" w:cs="Arial"/>
          <w:b/>
          <w:bCs/>
        </w:rPr>
        <w:t xml:space="preserve"> </w:t>
      </w:r>
      <w:r w:rsidR="00754595">
        <w:rPr>
          <w:rFonts w:ascii="Arial" w:hAnsi="Arial" w:cs="Arial"/>
          <w:b/>
          <w:bCs/>
        </w:rPr>
        <w:t>DEPARTAMENTO DE</w:t>
      </w:r>
      <w:r w:rsidR="00202ED2">
        <w:rPr>
          <w:rFonts w:ascii="Arial" w:hAnsi="Arial" w:cs="Arial"/>
          <w:b/>
          <w:bCs/>
        </w:rPr>
        <w:t xml:space="preserve"> </w:t>
      </w:r>
      <w:r w:rsidR="00015183">
        <w:rPr>
          <w:rFonts w:ascii="Arial" w:hAnsi="Arial" w:cs="Arial"/>
          <w:b/>
          <w:bCs/>
        </w:rPr>
        <w:t>COMPRAS</w:t>
      </w:r>
    </w:p>
    <w:p w14:paraId="1A42D9F8" w14:textId="77777777" w:rsidR="00A64F90" w:rsidRPr="00625136" w:rsidRDefault="00A64F90" w:rsidP="008337F5">
      <w:pPr>
        <w:pStyle w:val="PargrafodaLista"/>
        <w:ind w:left="29"/>
        <w:jc w:val="both"/>
        <w:rPr>
          <w:rFonts w:ascii="Arial" w:hAnsi="Arial" w:cs="Arial"/>
          <w:b/>
        </w:rPr>
      </w:pPr>
    </w:p>
    <w:p w14:paraId="6ADDC78D" w14:textId="3B552A6F" w:rsidR="00AC3ECA" w:rsidRDefault="002F4137" w:rsidP="00807956">
      <w:pPr>
        <w:pStyle w:val="PargrafodaLista"/>
        <w:spacing w:line="360" w:lineRule="auto"/>
        <w:ind w:left="0" w:firstLineChars="30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Venho por meio deste solicitar </w:t>
      </w:r>
      <w:r w:rsidR="00015183">
        <w:rPr>
          <w:rFonts w:ascii="Arial" w:hAnsi="Arial" w:cs="Arial"/>
        </w:rPr>
        <w:t xml:space="preserve">uma nova licitação para aquisição de aproximadamente </w:t>
      </w:r>
      <w:r w:rsidR="00015183" w:rsidRPr="00015183">
        <w:rPr>
          <w:rFonts w:ascii="Arial" w:hAnsi="Arial" w:cs="Arial"/>
          <w:b/>
          <w:bCs/>
        </w:rPr>
        <w:t xml:space="preserve">50 </w:t>
      </w:r>
      <w:r w:rsidR="00363F16" w:rsidRPr="00015183">
        <w:rPr>
          <w:rFonts w:ascii="Arial" w:hAnsi="Arial" w:cs="Arial"/>
          <w:b/>
          <w:bCs/>
        </w:rPr>
        <w:t>DESKTOPS</w:t>
      </w:r>
      <w:r w:rsidR="00015183">
        <w:rPr>
          <w:rFonts w:ascii="Arial" w:hAnsi="Arial" w:cs="Arial"/>
        </w:rPr>
        <w:t>, conforme descrição do modelo abaixo</w:t>
      </w:r>
      <w:r w:rsidR="00AC3ECA">
        <w:rPr>
          <w:rFonts w:ascii="Arial" w:hAnsi="Arial" w:cs="Arial"/>
        </w:rPr>
        <w:t>.</w:t>
      </w:r>
    </w:p>
    <w:p w14:paraId="1F3CE909" w14:textId="0EAD6EF0" w:rsidR="00015183" w:rsidRDefault="00AC3ECA" w:rsidP="00807956">
      <w:pPr>
        <w:pStyle w:val="PargrafodaLista"/>
        <w:spacing w:line="360" w:lineRule="auto"/>
        <w:ind w:left="0" w:firstLineChars="300" w:firstLine="723"/>
        <w:jc w:val="both"/>
        <w:rPr>
          <w:rFonts w:ascii="Arial" w:hAnsi="Arial" w:cs="Arial"/>
        </w:rPr>
      </w:pPr>
      <w:r w:rsidRPr="00710823">
        <w:rPr>
          <w:rFonts w:ascii="Arial" w:hAnsi="Arial" w:cs="Arial"/>
          <w:b/>
          <w:bCs/>
        </w:rPr>
        <w:t>JUSTIFICATIVA</w:t>
      </w:r>
      <w:r>
        <w:rPr>
          <w:rFonts w:ascii="Arial" w:hAnsi="Arial" w:cs="Arial"/>
        </w:rPr>
        <w:t>:</w:t>
      </w:r>
      <w:r w:rsidR="000151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="00015183">
        <w:rPr>
          <w:rFonts w:ascii="Arial" w:hAnsi="Arial" w:cs="Arial"/>
        </w:rPr>
        <w:t>m razão da verificação de constantes falhas</w:t>
      </w:r>
      <w:r w:rsidR="00694C1D">
        <w:rPr>
          <w:rFonts w:ascii="Arial" w:hAnsi="Arial" w:cs="Arial"/>
        </w:rPr>
        <w:t>,</w:t>
      </w:r>
      <w:r w:rsidR="00015183">
        <w:rPr>
          <w:rFonts w:ascii="Arial" w:hAnsi="Arial" w:cs="Arial"/>
        </w:rPr>
        <w:t xml:space="preserve"> nas atuais máquinas </w:t>
      </w:r>
      <w:r w:rsidR="001F4EF6">
        <w:rPr>
          <w:rFonts w:ascii="Arial" w:hAnsi="Arial" w:cs="Arial"/>
        </w:rPr>
        <w:t>dos vários setores,</w:t>
      </w:r>
      <w:r w:rsidR="00015183">
        <w:rPr>
          <w:rFonts w:ascii="Arial" w:hAnsi="Arial" w:cs="Arial"/>
        </w:rPr>
        <w:t xml:space="preserve"> inviabilidade de manutenção destas por conta dos valores desproporcionais e não fabricação das peças atualmente. Justifica-se também pelo motivo de novos postos de saúde estarem previstos para serem inaugurados e demais setores ligados a administração pública.</w:t>
      </w:r>
    </w:p>
    <w:p w14:paraId="7066A8E4" w14:textId="77777777" w:rsidR="00DD606C" w:rsidRDefault="00015183" w:rsidP="00807956">
      <w:pPr>
        <w:pStyle w:val="PargrafodaLista"/>
        <w:spacing w:line="360" w:lineRule="auto"/>
        <w:ind w:left="0" w:firstLineChars="300" w:firstLine="723"/>
        <w:jc w:val="both"/>
        <w:rPr>
          <w:rFonts w:ascii="Arial" w:hAnsi="Arial" w:cs="Arial"/>
        </w:rPr>
      </w:pPr>
      <w:r w:rsidRPr="00015183">
        <w:rPr>
          <w:rFonts w:ascii="Arial" w:hAnsi="Arial" w:cs="Arial"/>
          <w:b/>
          <w:bCs/>
        </w:rPr>
        <w:t>MODELO</w:t>
      </w:r>
      <w:r>
        <w:rPr>
          <w:rFonts w:ascii="Arial" w:hAnsi="Arial" w:cs="Arial"/>
        </w:rPr>
        <w:t>:</w:t>
      </w:r>
      <w:r w:rsidRPr="00015183">
        <w:t xml:space="preserve"> </w:t>
      </w:r>
      <w:r w:rsidRPr="00015183">
        <w:rPr>
          <w:rFonts w:ascii="Arial" w:hAnsi="Arial" w:cs="Arial"/>
        </w:rPr>
        <w:t>Microcomputador SFF 8GB DDR4 SSD 256GB SATA Processador</w:t>
      </w:r>
      <w:r w:rsidR="001F4EF6">
        <w:rPr>
          <w:rFonts w:ascii="Arial" w:hAnsi="Arial" w:cs="Arial"/>
        </w:rPr>
        <w:t xml:space="preserve">: </w:t>
      </w:r>
      <w:r w:rsidRPr="00015183">
        <w:rPr>
          <w:rFonts w:ascii="Arial" w:hAnsi="Arial" w:cs="Arial"/>
        </w:rPr>
        <w:t xml:space="preserve">Mínimas configurações, </w:t>
      </w:r>
      <w:proofErr w:type="spellStart"/>
      <w:r w:rsidRPr="00015183">
        <w:rPr>
          <w:rFonts w:ascii="Arial" w:hAnsi="Arial" w:cs="Arial"/>
        </w:rPr>
        <w:t>Clock</w:t>
      </w:r>
      <w:proofErr w:type="spellEnd"/>
      <w:r w:rsidRPr="00015183">
        <w:rPr>
          <w:rFonts w:ascii="Arial" w:hAnsi="Arial" w:cs="Arial"/>
        </w:rPr>
        <w:t xml:space="preserve"> básico 3.2GHz, Nº de núcleos de CPU 6 Nº de threads 12, Cache: 12 MB, suporte à memória DDR4, podendo ser linha Intel Core ou </w:t>
      </w:r>
      <w:proofErr w:type="spellStart"/>
      <w:r w:rsidRPr="00015183">
        <w:rPr>
          <w:rFonts w:ascii="Arial" w:hAnsi="Arial" w:cs="Arial"/>
        </w:rPr>
        <w:t>Amd</w:t>
      </w:r>
      <w:proofErr w:type="spellEnd"/>
      <w:r w:rsidRPr="00015183">
        <w:rPr>
          <w:rFonts w:ascii="Arial" w:hAnsi="Arial" w:cs="Arial"/>
        </w:rPr>
        <w:t xml:space="preserve"> </w:t>
      </w:r>
      <w:proofErr w:type="spellStart"/>
      <w:r w:rsidRPr="00015183">
        <w:rPr>
          <w:rFonts w:ascii="Arial" w:hAnsi="Arial" w:cs="Arial"/>
        </w:rPr>
        <w:t>Ryzen</w:t>
      </w:r>
      <w:proofErr w:type="spellEnd"/>
      <w:r w:rsidRPr="00015183">
        <w:rPr>
          <w:rFonts w:ascii="Arial" w:hAnsi="Arial" w:cs="Arial"/>
        </w:rPr>
        <w:t>, *serão aceitos somente processadores lançados a partir do segundo semestre de 2018.</w:t>
      </w:r>
      <w:r w:rsidR="006A02ED"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 xml:space="preserve">Sistema operacional Windows 10 </w:t>
      </w:r>
      <w:proofErr w:type="gramStart"/>
      <w:r w:rsidRPr="00015183">
        <w:rPr>
          <w:rFonts w:ascii="Arial" w:hAnsi="Arial" w:cs="Arial"/>
        </w:rPr>
        <w:t>Pro 64 bits</w:t>
      </w:r>
      <w:proofErr w:type="gramEnd"/>
      <w:r w:rsidRPr="0001518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>Placa mãe fabricada por a mesma empresa fabricante do computador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>BIOS desenvolvida por a mesma empresa fabricante do computador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>Suporte a UEFI versão 2.6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>Memória flash ROM de 128 Mb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>Idiomas: Português ou Inglês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>Conformidade com as diretrizes do NIST SP800-147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>Controle de permissão com senha de administrador e usuário para acesso e ou alteração para proteção de disco rígido e senha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 xml:space="preserve">capacidade de habilitar/desabilitar as portas </w:t>
      </w:r>
      <w:proofErr w:type="spellStart"/>
      <w:r w:rsidRPr="00015183">
        <w:rPr>
          <w:rFonts w:ascii="Arial" w:hAnsi="Arial" w:cs="Arial"/>
        </w:rPr>
        <w:t>USBs</w:t>
      </w:r>
      <w:proofErr w:type="spellEnd"/>
      <w:r w:rsidRPr="00015183">
        <w:rPr>
          <w:rFonts w:ascii="Arial" w:hAnsi="Arial" w:cs="Arial"/>
        </w:rPr>
        <w:t>, HDD/SSD, DVD, serial e paralela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>Capacidade de Boot através de: Unidades de armazenamento, adaptador de rede (PXE) e interfaces USB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 xml:space="preserve">Memória RAM: 8 GB DDR4 2400 Mhz Dual </w:t>
      </w:r>
      <w:proofErr w:type="spellStart"/>
      <w:r w:rsidRPr="00015183">
        <w:rPr>
          <w:rFonts w:ascii="Arial" w:hAnsi="Arial" w:cs="Arial"/>
        </w:rPr>
        <w:t>Channel</w:t>
      </w:r>
      <w:proofErr w:type="spellEnd"/>
      <w:r w:rsidRPr="00015183">
        <w:rPr>
          <w:rFonts w:ascii="Arial" w:hAnsi="Arial" w:cs="Arial"/>
        </w:rPr>
        <w:t xml:space="preserve"> (2 slots DIMM, suporte ao modo Dual </w:t>
      </w:r>
      <w:proofErr w:type="spellStart"/>
      <w:r w:rsidRPr="00015183">
        <w:rPr>
          <w:rFonts w:ascii="Arial" w:hAnsi="Arial" w:cs="Arial"/>
        </w:rPr>
        <w:t>Channel</w:t>
      </w:r>
      <w:proofErr w:type="spellEnd"/>
      <w:r w:rsidRPr="00015183">
        <w:rPr>
          <w:rFonts w:ascii="Arial" w:hAnsi="Arial" w:cs="Arial"/>
        </w:rPr>
        <w:t xml:space="preserve">, até 64 GB DDR4 SDRAM(2666²/2400 Mhz, </w:t>
      </w:r>
      <w:proofErr w:type="spellStart"/>
      <w:r w:rsidRPr="00015183">
        <w:rPr>
          <w:rFonts w:ascii="Arial" w:hAnsi="Arial" w:cs="Arial"/>
        </w:rPr>
        <w:t>Unbuffered</w:t>
      </w:r>
      <w:proofErr w:type="spellEnd"/>
      <w:r w:rsidRPr="00015183">
        <w:rPr>
          <w:rFonts w:ascii="Arial" w:hAnsi="Arial" w:cs="Arial"/>
        </w:rPr>
        <w:t>, Non-ECC)</w:t>
      </w:r>
      <w:r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 xml:space="preserve">Armazenamento: Disco Rígido do tipo SSD 256GB SATA Opções Gráficas: Deve possuir vídeo integrado ao processador com memória alocada dinamicamente, e possuir Slot para Placa de vídeo </w:t>
      </w:r>
      <w:proofErr w:type="spellStart"/>
      <w:r w:rsidRPr="00015183">
        <w:rPr>
          <w:rFonts w:ascii="Arial" w:hAnsi="Arial" w:cs="Arial"/>
        </w:rPr>
        <w:t>PCIe</w:t>
      </w:r>
      <w:proofErr w:type="spellEnd"/>
      <w:r w:rsidRPr="00015183">
        <w:rPr>
          <w:rFonts w:ascii="Arial" w:hAnsi="Arial" w:cs="Arial"/>
        </w:rPr>
        <w:t xml:space="preserve"> Áudio de alta definição (High </w:t>
      </w:r>
      <w:proofErr w:type="spellStart"/>
      <w:r w:rsidRPr="00015183">
        <w:rPr>
          <w:rFonts w:ascii="Arial" w:hAnsi="Arial" w:cs="Arial"/>
        </w:rPr>
        <w:t>Definition</w:t>
      </w:r>
      <w:proofErr w:type="spellEnd"/>
      <w:r w:rsidRPr="00015183">
        <w:rPr>
          <w:rFonts w:ascii="Arial" w:hAnsi="Arial" w:cs="Arial"/>
        </w:rPr>
        <w:t xml:space="preserve"> Áudio) Rede 10/100/1000 Mbps, padrão Gigabit Ethernet, Conformidade com os padrões IEE 802.3, 802.3u e 802.3ab com LED de atividade/Velocidade de link; Suporta Wake-</w:t>
      </w:r>
      <w:proofErr w:type="spellStart"/>
      <w:r w:rsidRPr="00015183">
        <w:rPr>
          <w:rFonts w:ascii="Arial" w:hAnsi="Arial" w:cs="Arial"/>
        </w:rPr>
        <w:t>on</w:t>
      </w:r>
      <w:proofErr w:type="spellEnd"/>
      <w:r w:rsidRPr="00015183">
        <w:rPr>
          <w:rFonts w:ascii="Arial" w:hAnsi="Arial" w:cs="Arial"/>
        </w:rPr>
        <w:t xml:space="preserve">-Lan, SNMP, PXE,CSMA/CD; </w:t>
      </w:r>
      <w:r w:rsidRPr="00015183">
        <w:rPr>
          <w:rFonts w:ascii="Arial" w:hAnsi="Arial" w:cs="Arial"/>
        </w:rPr>
        <w:lastRenderedPageBreak/>
        <w:t xml:space="preserve">Compatível com os padrões DASH 1.2 e WS-MAN; Conformidade com os padrões IEE 802.1q, 802.1p, 802.2, 802.1x, 802.3x; Eficiência de Energia IEE 802.3az; </w:t>
      </w:r>
      <w:proofErr w:type="spellStart"/>
      <w:r w:rsidRPr="00015183">
        <w:rPr>
          <w:rFonts w:ascii="Arial" w:hAnsi="Arial" w:cs="Arial"/>
        </w:rPr>
        <w:t>Auto-negociação</w:t>
      </w:r>
      <w:proofErr w:type="spellEnd"/>
      <w:r w:rsidRPr="00015183">
        <w:rPr>
          <w:rFonts w:ascii="Arial" w:hAnsi="Arial" w:cs="Arial"/>
        </w:rPr>
        <w:t xml:space="preserve"> IEE 802.3u, Full-Duplex, configurável totalmente por software, compatível TCP/IP v.4/v.6. Slots de expansão: 1x </w:t>
      </w:r>
      <w:proofErr w:type="spellStart"/>
      <w:r w:rsidRPr="00015183">
        <w:rPr>
          <w:rFonts w:ascii="Arial" w:hAnsi="Arial" w:cs="Arial"/>
        </w:rPr>
        <w:t>PCIe</w:t>
      </w:r>
      <w:proofErr w:type="spellEnd"/>
      <w:r w:rsidRPr="00015183">
        <w:rPr>
          <w:rFonts w:ascii="Arial" w:hAnsi="Arial" w:cs="Arial"/>
        </w:rPr>
        <w:t xml:space="preserve"> x16 v3.0, 1x </w:t>
      </w:r>
      <w:proofErr w:type="spellStart"/>
      <w:r w:rsidRPr="00015183">
        <w:rPr>
          <w:rFonts w:ascii="Arial" w:hAnsi="Arial" w:cs="Arial"/>
        </w:rPr>
        <w:t>PCIe</w:t>
      </w:r>
      <w:proofErr w:type="spellEnd"/>
      <w:r w:rsidRPr="00015183">
        <w:rPr>
          <w:rFonts w:ascii="Arial" w:hAnsi="Arial" w:cs="Arial"/>
        </w:rPr>
        <w:t xml:space="preserve"> x1 v3.0, 1x </w:t>
      </w:r>
      <w:proofErr w:type="spellStart"/>
      <w:r w:rsidRPr="00015183">
        <w:rPr>
          <w:rFonts w:ascii="Arial" w:hAnsi="Arial" w:cs="Arial"/>
        </w:rPr>
        <w:t>PCIe</w:t>
      </w:r>
      <w:proofErr w:type="spellEnd"/>
      <w:r w:rsidRPr="00015183">
        <w:rPr>
          <w:rFonts w:ascii="Arial" w:hAnsi="Arial" w:cs="Arial"/>
        </w:rPr>
        <w:t xml:space="preserve"> x4/SATA (M.2 2280) para SSD com suporte a AHCI </w:t>
      </w:r>
      <w:proofErr w:type="spellStart"/>
      <w:r w:rsidRPr="00015183">
        <w:rPr>
          <w:rFonts w:ascii="Arial" w:hAnsi="Arial" w:cs="Arial"/>
        </w:rPr>
        <w:t>NVMe</w:t>
      </w:r>
      <w:proofErr w:type="spellEnd"/>
      <w:r w:rsidRPr="00015183">
        <w:rPr>
          <w:rFonts w:ascii="Arial" w:hAnsi="Arial" w:cs="Arial"/>
        </w:rPr>
        <w:t xml:space="preserve">, 1x </w:t>
      </w:r>
      <w:proofErr w:type="spellStart"/>
      <w:r w:rsidRPr="00015183">
        <w:rPr>
          <w:rFonts w:ascii="Arial" w:hAnsi="Arial" w:cs="Arial"/>
        </w:rPr>
        <w:t>PCIe</w:t>
      </w:r>
      <w:proofErr w:type="spellEnd"/>
      <w:r w:rsidRPr="00015183">
        <w:rPr>
          <w:rFonts w:ascii="Arial" w:hAnsi="Arial" w:cs="Arial"/>
        </w:rPr>
        <w:t xml:space="preserve"> x1(M.2 2230) para WI-FI 4x Serial ATA 6.0Gb/s Formato SFF (</w:t>
      </w:r>
      <w:proofErr w:type="spellStart"/>
      <w:r w:rsidRPr="00015183">
        <w:rPr>
          <w:rFonts w:ascii="Arial" w:hAnsi="Arial" w:cs="Arial"/>
        </w:rPr>
        <w:t>Small</w:t>
      </w:r>
      <w:proofErr w:type="spellEnd"/>
      <w:r w:rsidRPr="00015183">
        <w:rPr>
          <w:rFonts w:ascii="Arial" w:hAnsi="Arial" w:cs="Arial"/>
        </w:rPr>
        <w:t xml:space="preserve"> </w:t>
      </w:r>
      <w:proofErr w:type="spellStart"/>
      <w:r w:rsidRPr="00015183">
        <w:rPr>
          <w:rFonts w:ascii="Arial" w:hAnsi="Arial" w:cs="Arial"/>
        </w:rPr>
        <w:t>Form</w:t>
      </w:r>
      <w:proofErr w:type="spellEnd"/>
      <w:r w:rsidRPr="00015183">
        <w:rPr>
          <w:rFonts w:ascii="Arial" w:hAnsi="Arial" w:cs="Arial"/>
        </w:rPr>
        <w:t xml:space="preserve"> Factor) Portas de Conexão Traseira : 2x PS/2, 2x USB 2.0 + 2x USB 3.1Gen 1, 1x USB 3.1 </w:t>
      </w:r>
      <w:proofErr w:type="spellStart"/>
      <w:r w:rsidRPr="00015183">
        <w:rPr>
          <w:rFonts w:ascii="Arial" w:hAnsi="Arial" w:cs="Arial"/>
        </w:rPr>
        <w:t>Gen</w:t>
      </w:r>
      <w:proofErr w:type="spellEnd"/>
      <w:r w:rsidRPr="00015183">
        <w:rPr>
          <w:rFonts w:ascii="Arial" w:hAnsi="Arial" w:cs="Arial"/>
        </w:rPr>
        <w:t xml:space="preserve"> 2, 1x USB 3.1 </w:t>
      </w:r>
      <w:proofErr w:type="spellStart"/>
      <w:r w:rsidRPr="00015183">
        <w:rPr>
          <w:rFonts w:ascii="Arial" w:hAnsi="Arial" w:cs="Arial"/>
        </w:rPr>
        <w:t>Gen</w:t>
      </w:r>
      <w:proofErr w:type="spellEnd"/>
      <w:r w:rsidRPr="00015183">
        <w:rPr>
          <w:rFonts w:ascii="Arial" w:hAnsi="Arial" w:cs="Arial"/>
        </w:rPr>
        <w:t xml:space="preserve"> 2 </w:t>
      </w:r>
      <w:proofErr w:type="spellStart"/>
      <w:r w:rsidRPr="00015183">
        <w:rPr>
          <w:rFonts w:ascii="Arial" w:hAnsi="Arial" w:cs="Arial"/>
        </w:rPr>
        <w:t>type</w:t>
      </w:r>
      <w:proofErr w:type="spellEnd"/>
      <w:r w:rsidRPr="00015183">
        <w:rPr>
          <w:rFonts w:ascii="Arial" w:hAnsi="Arial" w:cs="Arial"/>
        </w:rPr>
        <w:t xml:space="preserve"> C (com função Always </w:t>
      </w:r>
      <w:proofErr w:type="spellStart"/>
      <w:r w:rsidRPr="00015183">
        <w:rPr>
          <w:rFonts w:ascii="Arial" w:hAnsi="Arial" w:cs="Arial"/>
        </w:rPr>
        <w:t>on</w:t>
      </w:r>
      <w:proofErr w:type="spellEnd"/>
      <w:r w:rsidRPr="00015183">
        <w:rPr>
          <w:rFonts w:ascii="Arial" w:hAnsi="Arial" w:cs="Arial"/>
        </w:rPr>
        <w:t xml:space="preserve"> para carregamento de dispositivos), 1x VGA + 1x HDMI, 1x Display </w:t>
      </w:r>
      <w:proofErr w:type="spellStart"/>
      <w:r w:rsidRPr="00015183">
        <w:rPr>
          <w:rFonts w:ascii="Arial" w:hAnsi="Arial" w:cs="Arial"/>
        </w:rPr>
        <w:t>Port</w:t>
      </w:r>
      <w:proofErr w:type="spellEnd"/>
      <w:r w:rsidRPr="00015183">
        <w:rPr>
          <w:rFonts w:ascii="Arial" w:hAnsi="Arial" w:cs="Arial"/>
        </w:rPr>
        <w:t xml:space="preserve">, 1x RJ-45, 3x Áudio; Portas de Conexão Frontal: 2x USB 3.1Gen 1 + 1x </w:t>
      </w:r>
      <w:proofErr w:type="spellStart"/>
      <w:r w:rsidRPr="00015183">
        <w:rPr>
          <w:rFonts w:ascii="Arial" w:hAnsi="Arial" w:cs="Arial"/>
        </w:rPr>
        <w:t>Line</w:t>
      </w:r>
      <w:proofErr w:type="spellEnd"/>
      <w:r w:rsidRPr="00015183">
        <w:rPr>
          <w:rFonts w:ascii="Arial" w:hAnsi="Arial" w:cs="Arial"/>
        </w:rPr>
        <w:t xml:space="preserve"> in (Microfone) +1x </w:t>
      </w:r>
      <w:proofErr w:type="spellStart"/>
      <w:r w:rsidRPr="00015183">
        <w:rPr>
          <w:rFonts w:ascii="Arial" w:hAnsi="Arial" w:cs="Arial"/>
        </w:rPr>
        <w:t>Line</w:t>
      </w:r>
      <w:proofErr w:type="spellEnd"/>
      <w:r w:rsidRPr="00015183">
        <w:rPr>
          <w:rFonts w:ascii="Arial" w:hAnsi="Arial" w:cs="Arial"/>
        </w:rPr>
        <w:t xml:space="preserve"> out(fone de ouvido). Fonte de Alimentação 100-240 V / 50-60 Hz automática, 180w PFC, Ativo Eficiência energética: 80</w:t>
      </w:r>
      <w:r w:rsidR="00363F16">
        <w:rPr>
          <w:rFonts w:ascii="Arial" w:hAnsi="Arial" w:cs="Arial"/>
        </w:rPr>
        <w:t xml:space="preserve"> </w:t>
      </w:r>
      <w:r w:rsidRPr="00015183">
        <w:rPr>
          <w:rFonts w:ascii="Arial" w:hAnsi="Arial" w:cs="Arial"/>
        </w:rPr>
        <w:t>Plus Gold; Certificações: Compatibilidade eletromagnética: IEC 61000, CISPR22 e CISPR24, Segurança do usuário: IEC 60950, Ruído acústico: De acordo com NBR 10152 (ISO 7779 e ISO 9296), Equipamento ecológico: EPEAT 20 Acessórios: Teclado Padrão ABNT2, USB, resistência a derramamento de líquidos, Mouse Ótico, 2 botões, com scroll, USB, resolução de 1000 DP, Acompanha Documentos e Acessórios Cabos e guia rápido de instalação Garantia 12 Meses</w:t>
      </w:r>
    </w:p>
    <w:p w14:paraId="1ACF6486" w14:textId="28A773A7" w:rsidR="008337F5" w:rsidRPr="00015183" w:rsidRDefault="00015183" w:rsidP="00DD606C">
      <w:pPr>
        <w:spacing w:line="360" w:lineRule="auto"/>
        <w:jc w:val="both"/>
        <w:rPr>
          <w:rFonts w:ascii="Arial" w:hAnsi="Arial" w:cs="Arial"/>
        </w:rPr>
      </w:pPr>
      <w:r w:rsidRPr="00DD606C">
        <w:rPr>
          <w:rFonts w:ascii="Arial" w:hAnsi="Arial" w:cs="Arial"/>
        </w:rPr>
        <w:t xml:space="preserve">Referência </w:t>
      </w:r>
      <w:proofErr w:type="spellStart"/>
      <w:r w:rsidRPr="00DD606C">
        <w:rPr>
          <w:rFonts w:ascii="Arial" w:hAnsi="Arial" w:cs="Arial"/>
        </w:rPr>
        <w:t>ComprasNet</w:t>
      </w:r>
      <w:proofErr w:type="spellEnd"/>
      <w:r w:rsidRPr="00DD606C">
        <w:rPr>
          <w:rFonts w:ascii="Arial" w:hAnsi="Arial" w:cs="Arial"/>
        </w:rPr>
        <w:t>: 150585</w:t>
      </w:r>
      <w:r w:rsidR="00DD606C">
        <w:rPr>
          <w:rFonts w:ascii="Arial" w:hAnsi="Arial" w:cs="Arial"/>
        </w:rPr>
        <w:t xml:space="preserve">; </w:t>
      </w:r>
      <w:proofErr w:type="spellStart"/>
      <w:r w:rsidR="00DD606C" w:rsidRPr="00DD606C">
        <w:rPr>
          <w:rFonts w:ascii="Arial" w:hAnsi="Arial" w:cs="Arial"/>
        </w:rPr>
        <w:t>Cód</w:t>
      </w:r>
      <w:proofErr w:type="spellEnd"/>
      <w:r w:rsidR="00DD606C" w:rsidRPr="00DD606C">
        <w:rPr>
          <w:rFonts w:ascii="Arial" w:hAnsi="Arial" w:cs="Arial"/>
        </w:rPr>
        <w:t xml:space="preserve"> 37142</w:t>
      </w:r>
      <w:r w:rsidR="00DD606C">
        <w:rPr>
          <w:rFonts w:ascii="Arial" w:hAnsi="Arial" w:cs="Arial"/>
        </w:rPr>
        <w:t xml:space="preserve">, </w:t>
      </w:r>
      <w:r w:rsidR="00AC3ECA">
        <w:rPr>
          <w:rFonts w:ascii="Arial" w:hAnsi="Arial" w:cs="Arial"/>
        </w:rPr>
        <w:t>VIGÊNCIA DO CONTRATO – 1 ANO</w:t>
      </w:r>
    </w:p>
    <w:p w14:paraId="215021ED" w14:textId="01A56330" w:rsidR="008337F5" w:rsidRDefault="008337F5" w:rsidP="00352801">
      <w:pPr>
        <w:pStyle w:val="PargrafodaLista"/>
        <w:ind w:left="0" w:firstLineChars="300" w:firstLine="723"/>
        <w:jc w:val="right"/>
        <w:rPr>
          <w:rFonts w:ascii="Arial" w:hAnsi="Arial" w:cs="Arial"/>
          <w:b/>
          <w:bCs/>
          <w:color w:val="000000"/>
          <w:highlight w:val="white"/>
        </w:rPr>
      </w:pPr>
    </w:p>
    <w:p w14:paraId="40DAD399" w14:textId="25F4600A" w:rsidR="00694C1D" w:rsidRDefault="00694C1D" w:rsidP="00352801">
      <w:pPr>
        <w:pStyle w:val="PargrafodaLista"/>
        <w:ind w:left="0" w:firstLineChars="300" w:firstLine="723"/>
        <w:jc w:val="right"/>
        <w:rPr>
          <w:rFonts w:ascii="Arial" w:hAnsi="Arial" w:cs="Arial"/>
          <w:b/>
          <w:bCs/>
          <w:color w:val="000000"/>
          <w:highlight w:val="white"/>
        </w:rPr>
      </w:pPr>
    </w:p>
    <w:p w14:paraId="0C14E60E" w14:textId="18CA510C" w:rsidR="00694C1D" w:rsidRDefault="00694C1D" w:rsidP="00A14694">
      <w:pPr>
        <w:pStyle w:val="PargrafodaLista"/>
        <w:ind w:left="0" w:firstLineChars="300" w:firstLine="723"/>
        <w:jc w:val="center"/>
        <w:rPr>
          <w:rFonts w:ascii="Arial" w:hAnsi="Arial" w:cs="Arial"/>
          <w:b/>
          <w:bCs/>
          <w:color w:val="000000"/>
          <w:highlight w:val="white"/>
        </w:rPr>
      </w:pPr>
    </w:p>
    <w:p w14:paraId="7A0E0E7B" w14:textId="77777777" w:rsidR="00A14694" w:rsidRDefault="00A14694" w:rsidP="00DD606C">
      <w:pPr>
        <w:pStyle w:val="PargrafodaLista"/>
        <w:ind w:left="0"/>
        <w:rPr>
          <w:rFonts w:ascii="Arial" w:hAnsi="Arial" w:cs="Arial"/>
          <w:b/>
          <w:bCs/>
          <w:color w:val="000000"/>
          <w:highlight w:val="white"/>
        </w:rPr>
        <w:sectPr w:rsidR="00A14694" w:rsidSect="00130504">
          <w:headerReference w:type="default" r:id="rId8"/>
          <w:footerReference w:type="default" r:id="rId9"/>
          <w:pgSz w:w="11906" w:h="16838"/>
          <w:pgMar w:top="1440" w:right="1080" w:bottom="1276" w:left="1080" w:header="709" w:footer="273" w:gutter="0"/>
          <w:cols w:space="720"/>
          <w:formProt w:val="0"/>
          <w:docGrid w:linePitch="360"/>
        </w:sectPr>
      </w:pPr>
    </w:p>
    <w:p w14:paraId="24940869" w14:textId="7187BE8E" w:rsidR="00694C1D" w:rsidRDefault="00710823" w:rsidP="00DD606C">
      <w:pPr>
        <w:pStyle w:val="PargrafodaLista"/>
        <w:ind w:left="0"/>
        <w:rPr>
          <w:rFonts w:ascii="Arial" w:hAnsi="Arial" w:cs="Arial"/>
          <w:b/>
          <w:bCs/>
          <w:color w:val="000000"/>
          <w:highlight w:val="white"/>
        </w:rPr>
      </w:pPr>
      <w:r>
        <w:rPr>
          <w:rFonts w:ascii="Arial" w:hAnsi="Arial" w:cs="Arial"/>
          <w:b/>
          <w:bCs/>
          <w:color w:val="000000"/>
          <w:highlight w:val="white"/>
        </w:rPr>
        <w:t>____________________________</w:t>
      </w:r>
    </w:p>
    <w:p w14:paraId="4AF0EC32" w14:textId="77777777" w:rsidR="00DD606C" w:rsidRDefault="00DD606C" w:rsidP="00710823">
      <w:pPr>
        <w:pStyle w:val="PargrafodaLista"/>
        <w:ind w:left="0" w:firstLineChars="300" w:firstLine="723"/>
        <w:jc w:val="center"/>
        <w:rPr>
          <w:rFonts w:ascii="Arial" w:hAnsi="Arial" w:cs="Arial"/>
          <w:b/>
          <w:bCs/>
          <w:color w:val="000000"/>
          <w:highlight w:val="white"/>
        </w:rPr>
        <w:sectPr w:rsidR="00DD606C" w:rsidSect="00A14694">
          <w:type w:val="continuous"/>
          <w:pgSz w:w="11906" w:h="16838"/>
          <w:pgMar w:top="1440" w:right="1080" w:bottom="1135" w:left="1080" w:header="709" w:footer="273" w:gutter="0"/>
          <w:cols w:space="720"/>
          <w:formProt w:val="0"/>
          <w:docGrid w:linePitch="360"/>
        </w:sectPr>
      </w:pPr>
    </w:p>
    <w:p w14:paraId="44FFF6F7" w14:textId="77777777" w:rsidR="00807956" w:rsidRPr="00DD606C" w:rsidRDefault="00807956" w:rsidP="00DD606C">
      <w:pPr>
        <w:rPr>
          <w:rFonts w:ascii="Arial" w:hAnsi="Arial" w:cs="Arial"/>
          <w:b/>
          <w:bCs/>
          <w:color w:val="000000"/>
          <w:highlight w:val="white"/>
        </w:rPr>
      </w:pPr>
      <w:r w:rsidRPr="00DD606C">
        <w:rPr>
          <w:rFonts w:ascii="Arial" w:hAnsi="Arial" w:cs="Arial"/>
          <w:b/>
          <w:bCs/>
          <w:color w:val="000000"/>
          <w:highlight w:val="white"/>
        </w:rPr>
        <w:t>Alexsandro Alff</w:t>
      </w:r>
    </w:p>
    <w:p w14:paraId="2AB2468C" w14:textId="72511DEA" w:rsidR="00807956" w:rsidRPr="00DD606C" w:rsidRDefault="00807956" w:rsidP="00DD606C">
      <w:pPr>
        <w:rPr>
          <w:rFonts w:ascii="Arial" w:hAnsi="Arial" w:cs="Arial"/>
          <w:color w:val="000000"/>
        </w:rPr>
      </w:pPr>
      <w:r w:rsidRPr="00DD606C">
        <w:rPr>
          <w:rFonts w:ascii="Arial" w:hAnsi="Arial" w:cs="Arial"/>
          <w:color w:val="000000"/>
        </w:rPr>
        <w:t>GESTOR DO CONTRATO</w:t>
      </w:r>
    </w:p>
    <w:p w14:paraId="14493EBB" w14:textId="77777777" w:rsidR="00807956" w:rsidRDefault="00807956" w:rsidP="00710823">
      <w:pPr>
        <w:pStyle w:val="PargrafodaLista"/>
        <w:ind w:left="29" w:firstLine="708"/>
        <w:jc w:val="center"/>
        <w:rPr>
          <w:rFonts w:ascii="Arial" w:hAnsi="Arial" w:cs="Arial"/>
          <w:color w:val="000000"/>
          <w:sz w:val="22"/>
          <w:szCs w:val="22"/>
        </w:rPr>
      </w:pPr>
    </w:p>
    <w:p w14:paraId="58F8458D" w14:textId="77777777" w:rsidR="00807956" w:rsidRDefault="00807956" w:rsidP="00710823">
      <w:pPr>
        <w:pStyle w:val="PargrafodaLista"/>
        <w:ind w:left="29" w:firstLine="708"/>
        <w:jc w:val="center"/>
        <w:rPr>
          <w:rFonts w:ascii="Arial" w:hAnsi="Arial" w:cs="Arial"/>
          <w:color w:val="000000"/>
          <w:sz w:val="22"/>
          <w:szCs w:val="22"/>
        </w:rPr>
      </w:pPr>
    </w:p>
    <w:p w14:paraId="6B536051" w14:textId="6C48CA26" w:rsidR="00710823" w:rsidRDefault="00710823" w:rsidP="00A14694">
      <w:pPr>
        <w:pStyle w:val="PargrafodaLista"/>
        <w:ind w:left="0"/>
        <w:rPr>
          <w:rFonts w:ascii="Arial" w:hAnsi="Arial" w:cs="Arial"/>
          <w:b/>
          <w:bCs/>
          <w:color w:val="000000"/>
          <w:highlight w:val="white"/>
        </w:rPr>
      </w:pPr>
      <w:r>
        <w:rPr>
          <w:rFonts w:ascii="Arial" w:hAnsi="Arial" w:cs="Arial"/>
          <w:b/>
          <w:bCs/>
          <w:color w:val="000000"/>
          <w:highlight w:val="white"/>
        </w:rPr>
        <w:t>____________________________</w:t>
      </w:r>
    </w:p>
    <w:p w14:paraId="7D246A50" w14:textId="45D164D5" w:rsidR="00A14694" w:rsidRDefault="00807956" w:rsidP="00A14694">
      <w:pPr>
        <w:rPr>
          <w:rFonts w:ascii="Arial" w:hAnsi="Arial" w:cs="Arial"/>
          <w:b/>
          <w:bCs/>
          <w:color w:val="000000"/>
          <w:highlight w:val="white"/>
        </w:rPr>
      </w:pPr>
      <w:r w:rsidRPr="00A14694">
        <w:rPr>
          <w:rFonts w:ascii="Arial" w:hAnsi="Arial" w:cs="Arial"/>
          <w:b/>
          <w:bCs/>
          <w:color w:val="000000"/>
          <w:highlight w:val="white"/>
        </w:rPr>
        <w:t>Marcus Glauco</w:t>
      </w:r>
      <w:r w:rsidR="00A14694">
        <w:rPr>
          <w:rFonts w:ascii="Arial" w:hAnsi="Arial" w:cs="Arial"/>
          <w:b/>
          <w:bCs/>
          <w:color w:val="000000"/>
          <w:highlight w:val="white"/>
        </w:rPr>
        <w:t xml:space="preserve">  </w:t>
      </w:r>
    </w:p>
    <w:p w14:paraId="2673C65A" w14:textId="2CE0C424" w:rsidR="00807956" w:rsidRPr="00A14694" w:rsidRDefault="00A14694" w:rsidP="00A14694">
      <w:pPr>
        <w:rPr>
          <w:rFonts w:ascii="Arial" w:hAnsi="Arial" w:cs="Arial"/>
          <w:color w:val="000000"/>
          <w:highlight w:val="white"/>
        </w:rPr>
      </w:pPr>
      <w:r w:rsidRPr="00A14694">
        <w:rPr>
          <w:rFonts w:ascii="Arial" w:hAnsi="Arial" w:cs="Arial"/>
          <w:color w:val="000000"/>
          <w:highlight w:val="white"/>
        </w:rPr>
        <w:t>FISCAL DO CONTRATO</w:t>
      </w:r>
    </w:p>
    <w:p w14:paraId="3DA84EAE" w14:textId="77777777" w:rsidR="00807956" w:rsidRPr="00A14694" w:rsidRDefault="00807956" w:rsidP="00A14694">
      <w:pPr>
        <w:rPr>
          <w:rFonts w:ascii="Arial" w:hAnsi="Arial" w:cs="Arial"/>
          <w:bCs/>
          <w:color w:val="000000"/>
          <w:highlight w:val="white"/>
        </w:rPr>
      </w:pPr>
    </w:p>
    <w:p w14:paraId="78A2FCBB" w14:textId="3F801428" w:rsidR="00710823" w:rsidRPr="00710823" w:rsidRDefault="00710823" w:rsidP="00A14694">
      <w:pPr>
        <w:pStyle w:val="PargrafodaLista"/>
        <w:ind w:left="0"/>
        <w:rPr>
          <w:rFonts w:ascii="Arial" w:hAnsi="Arial" w:cs="Arial"/>
          <w:b/>
          <w:bCs/>
          <w:color w:val="000000"/>
          <w:highlight w:val="white"/>
        </w:rPr>
      </w:pPr>
      <w:r w:rsidRPr="00710823">
        <w:rPr>
          <w:rFonts w:ascii="Arial" w:hAnsi="Arial" w:cs="Arial"/>
          <w:b/>
          <w:bCs/>
          <w:color w:val="000000"/>
          <w:highlight w:val="white"/>
        </w:rPr>
        <w:t>____________________________</w:t>
      </w:r>
    </w:p>
    <w:p w14:paraId="19C9162B" w14:textId="77777777" w:rsidR="00807956" w:rsidRDefault="00807956" w:rsidP="00710823">
      <w:pPr>
        <w:pStyle w:val="PargrafodaLista"/>
        <w:ind w:left="29" w:firstLine="708"/>
        <w:jc w:val="center"/>
        <w:rPr>
          <w:rFonts w:ascii="Arial" w:hAnsi="Arial" w:cs="Arial"/>
          <w:bCs/>
          <w:color w:val="000000"/>
          <w:highlight w:val="white"/>
        </w:rPr>
      </w:pPr>
    </w:p>
    <w:p w14:paraId="52642BCA" w14:textId="77777777" w:rsidR="00807956" w:rsidRPr="00A14694" w:rsidRDefault="00807956" w:rsidP="00A14694">
      <w:pPr>
        <w:rPr>
          <w:rFonts w:ascii="Arial" w:hAnsi="Arial" w:cs="Arial"/>
          <w:b/>
          <w:color w:val="000000"/>
          <w:highlight w:val="white"/>
        </w:rPr>
      </w:pPr>
      <w:r w:rsidRPr="00A14694">
        <w:rPr>
          <w:rFonts w:ascii="Arial" w:hAnsi="Arial" w:cs="Arial"/>
          <w:b/>
          <w:color w:val="000000"/>
          <w:highlight w:val="white"/>
        </w:rPr>
        <w:t>Volmar Fernando Girardi</w:t>
      </w:r>
    </w:p>
    <w:p w14:paraId="67F0B8C0" w14:textId="2376FAD8" w:rsidR="00807956" w:rsidRPr="00A14694" w:rsidRDefault="001B5AE8" w:rsidP="00A14694">
      <w:pPr>
        <w:rPr>
          <w:rFonts w:ascii="Arial" w:hAnsi="Arial" w:cs="Arial"/>
          <w:bCs/>
          <w:color w:val="000000"/>
          <w:highlight w:val="white"/>
        </w:rPr>
      </w:pPr>
      <w:r w:rsidRPr="00A14694">
        <w:rPr>
          <w:rFonts w:ascii="Arial" w:hAnsi="Arial" w:cs="Arial"/>
          <w:bCs/>
          <w:color w:val="000000"/>
          <w:highlight w:val="white"/>
        </w:rPr>
        <w:t>FISCAL SUPLENTE</w:t>
      </w:r>
    </w:p>
    <w:p w14:paraId="17A21521" w14:textId="77777777" w:rsidR="00DD606C" w:rsidRDefault="00DD606C" w:rsidP="00807956">
      <w:pPr>
        <w:pStyle w:val="PargrafodaLista"/>
        <w:ind w:left="29" w:firstLine="708"/>
        <w:jc w:val="right"/>
        <w:rPr>
          <w:rFonts w:ascii="Arial" w:hAnsi="Arial" w:cs="Arial"/>
          <w:bCs/>
          <w:color w:val="000000"/>
          <w:highlight w:val="white"/>
        </w:rPr>
        <w:sectPr w:rsidR="00DD606C" w:rsidSect="00A14694">
          <w:type w:val="continuous"/>
          <w:pgSz w:w="11906" w:h="16838"/>
          <w:pgMar w:top="1440" w:right="1080" w:bottom="851" w:left="1080" w:header="709" w:footer="273" w:gutter="0"/>
          <w:cols w:space="2"/>
          <w:formProt w:val="0"/>
          <w:docGrid w:linePitch="360"/>
        </w:sectPr>
      </w:pPr>
    </w:p>
    <w:p w14:paraId="18EC8BD3" w14:textId="5E1EF368" w:rsidR="00807956" w:rsidRDefault="00C759CE" w:rsidP="00A14694">
      <w:pPr>
        <w:pStyle w:val="PargrafodaLista"/>
        <w:ind w:left="29" w:hanging="29"/>
        <w:jc w:val="right"/>
        <w:rPr>
          <w:rFonts w:ascii="Arial" w:hAnsi="Arial" w:cs="Arial"/>
          <w:bCs/>
          <w:color w:val="000000"/>
          <w:highlight w:val="white"/>
        </w:rPr>
      </w:pPr>
      <w:proofErr w:type="spellStart"/>
      <w:r>
        <w:rPr>
          <w:rFonts w:ascii="Arial" w:hAnsi="Arial" w:cs="Arial"/>
          <w:bCs/>
          <w:color w:val="000000"/>
          <w:highlight w:val="white"/>
        </w:rPr>
        <w:t>Att</w:t>
      </w:r>
      <w:proofErr w:type="spellEnd"/>
      <w:r>
        <w:rPr>
          <w:rFonts w:ascii="Arial" w:hAnsi="Arial" w:cs="Arial"/>
          <w:bCs/>
          <w:color w:val="000000"/>
          <w:highlight w:val="white"/>
        </w:rPr>
        <w:br/>
      </w:r>
      <w:proofErr w:type="spellStart"/>
      <w:r>
        <w:rPr>
          <w:rFonts w:ascii="Arial" w:hAnsi="Arial" w:cs="Arial"/>
          <w:bCs/>
          <w:color w:val="000000"/>
          <w:highlight w:val="white"/>
        </w:rPr>
        <w:t>Volmar</w:t>
      </w:r>
      <w:proofErr w:type="spellEnd"/>
      <w:r>
        <w:rPr>
          <w:rFonts w:ascii="Arial" w:hAnsi="Arial" w:cs="Arial"/>
          <w:bCs/>
          <w:color w:val="000000"/>
          <w:highlight w:val="white"/>
        </w:rPr>
        <w:t xml:space="preserve"> Fernando</w:t>
      </w:r>
      <w:r>
        <w:rPr>
          <w:rFonts w:ascii="Arial" w:hAnsi="Arial" w:cs="Arial"/>
          <w:bCs/>
          <w:color w:val="000000"/>
          <w:highlight w:val="white"/>
        </w:rPr>
        <w:br/>
        <w:t>Agente Administrativo</w:t>
      </w:r>
    </w:p>
    <w:sectPr w:rsidR="00807956" w:rsidSect="00DD606C">
      <w:type w:val="continuous"/>
      <w:pgSz w:w="11906" w:h="16838"/>
      <w:pgMar w:top="1440" w:right="1080" w:bottom="1135" w:left="1080" w:header="709" w:footer="27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B0D85" w14:textId="77777777" w:rsidR="00CE7410" w:rsidRDefault="00CE7410">
      <w:r>
        <w:separator/>
      </w:r>
    </w:p>
  </w:endnote>
  <w:endnote w:type="continuationSeparator" w:id="0">
    <w:p w14:paraId="5BABA6FE" w14:textId="77777777" w:rsidR="00CE7410" w:rsidRDefault="00CE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A1D0" w14:textId="77777777" w:rsidR="00DA0864" w:rsidRDefault="0037637E">
    <w:pPr>
      <w:pStyle w:val="Rodap"/>
      <w:jc w:val="center"/>
      <w:rPr>
        <w:rFonts w:ascii="Arial" w:hAnsi="Arial" w:cs="Arial"/>
        <w:sz w:val="18"/>
        <w:szCs w:val="18"/>
        <w:u w:val="single"/>
      </w:rPr>
    </w:pPr>
    <w:r>
      <w:rPr>
        <w:rFonts w:ascii="Arial" w:hAnsi="Arial" w:cs="Arial"/>
        <w:sz w:val="18"/>
        <w:szCs w:val="18"/>
        <w:u w:val="single"/>
      </w:rPr>
      <w:t>PREFEITURA MUNICIPAL                                                                                                 CNPJ 76.205.640/0001-08</w:t>
    </w:r>
  </w:p>
  <w:p w14:paraId="40AE9D3A" w14:textId="77777777" w:rsidR="00DA0864" w:rsidRDefault="0037637E">
    <w:pPr>
      <w:pStyle w:val="Rodap"/>
      <w:jc w:val="center"/>
    </w:pPr>
    <w:r>
      <w:rPr>
        <w:rFonts w:ascii="Arial" w:hAnsi="Arial" w:cs="Arial"/>
        <w:sz w:val="18"/>
        <w:szCs w:val="18"/>
      </w:rPr>
      <w:t>Av. Rio Grande do Sul, 130 – Fone (46) 3536 8800 – CEP 85.660-000 – Dois Vizinhos - PR</w:t>
    </w:r>
  </w:p>
  <w:p w14:paraId="05D28CCC" w14:textId="77777777" w:rsidR="00DA0864" w:rsidRDefault="00DA0864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6FAA4" w14:textId="77777777" w:rsidR="00CE7410" w:rsidRDefault="00CE7410">
      <w:r>
        <w:separator/>
      </w:r>
    </w:p>
  </w:footnote>
  <w:footnote w:type="continuationSeparator" w:id="0">
    <w:p w14:paraId="493E16BF" w14:textId="77777777" w:rsidR="00CE7410" w:rsidRDefault="00CE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740891"/>
      <w:showingPlcHdr/>
    </w:sdtPr>
    <w:sdtEndPr/>
    <w:sdtContent>
      <w:p w14:paraId="2825F42F" w14:textId="6591DC2B" w:rsidR="00DA0864" w:rsidRDefault="00C14866" w:rsidP="00C14866">
        <w:pPr>
          <w:pStyle w:val="Cabealho"/>
          <w:jc w:val="center"/>
        </w:pPr>
        <w:r>
          <w:t xml:space="preserve">     </w:t>
        </w:r>
      </w:p>
    </w:sdtContent>
  </w:sdt>
  <w:tbl>
    <w:tblPr>
      <w:tblW w:w="11326" w:type="dxa"/>
      <w:tblInd w:w="-57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78"/>
      <w:gridCol w:w="8648"/>
    </w:tblGrid>
    <w:tr w:rsidR="00DA0864" w14:paraId="09DC1A29" w14:textId="77777777">
      <w:trPr>
        <w:trHeight w:val="1134"/>
      </w:trPr>
      <w:tc>
        <w:tcPr>
          <w:tcW w:w="2678" w:type="dxa"/>
          <w:tcBorders>
            <w:bottom w:val="single" w:sz="4" w:space="0" w:color="000000"/>
          </w:tcBorders>
        </w:tcPr>
        <w:p w14:paraId="531565EC" w14:textId="77777777" w:rsidR="00DA0864" w:rsidRDefault="0037637E">
          <w:pPr>
            <w:jc w:val="center"/>
          </w:pPr>
          <w:r>
            <w:rPr>
              <w:noProof/>
            </w:rPr>
            <w:drawing>
              <wp:inline distT="0" distB="0" distL="0" distR="0" wp14:anchorId="1291640B" wp14:editId="6EB7A29B">
                <wp:extent cx="1210945" cy="914400"/>
                <wp:effectExtent l="0" t="0" r="0" b="0"/>
                <wp:docPr id="14" name="Imagem 22" descr="brasa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22" descr="brasa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0945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7" w:type="dxa"/>
          <w:tcBorders>
            <w:bottom w:val="single" w:sz="4" w:space="0" w:color="000000"/>
          </w:tcBorders>
          <w:vAlign w:val="center"/>
        </w:tcPr>
        <w:p w14:paraId="76F3E712" w14:textId="77777777" w:rsidR="00DA0864" w:rsidRDefault="0037637E">
          <w:pPr>
            <w:ind w:right="-70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Município de</w:t>
          </w:r>
        </w:p>
        <w:p w14:paraId="05F4A3AA" w14:textId="77777777" w:rsidR="00DA0864" w:rsidRDefault="0037637E">
          <w:pPr>
            <w:ind w:right="-70"/>
            <w:rPr>
              <w:rFonts w:ascii="Arial" w:hAnsi="Arial" w:cs="Arial"/>
              <w:b/>
              <w:sz w:val="72"/>
              <w:szCs w:val="72"/>
            </w:rPr>
          </w:pPr>
          <w:r>
            <w:rPr>
              <w:rFonts w:ascii="Arial" w:hAnsi="Arial" w:cs="Arial"/>
              <w:b/>
              <w:sz w:val="72"/>
              <w:szCs w:val="72"/>
            </w:rPr>
            <w:t>Dois Vizinhos</w:t>
          </w:r>
        </w:p>
        <w:p w14:paraId="153769A2" w14:textId="77777777" w:rsidR="00DA0864" w:rsidRDefault="0037637E">
          <w:pPr>
            <w:ind w:right="-70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 xml:space="preserve">                                           Estado do Paraná</w:t>
          </w:r>
        </w:p>
      </w:tc>
    </w:tr>
  </w:tbl>
  <w:p w14:paraId="5BE4541C" w14:textId="77777777" w:rsidR="00DA0864" w:rsidRDefault="00DA0864">
    <w:pPr>
      <w:pStyle w:val="Cabealho"/>
      <w:ind w:right="360"/>
      <w:rPr>
        <w:sz w:val="10"/>
        <w:szCs w:val="10"/>
      </w:rPr>
    </w:pPr>
  </w:p>
  <w:p w14:paraId="617B9F5F" w14:textId="77777777" w:rsidR="00DA0864" w:rsidRDefault="00DA086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864"/>
    <w:rsid w:val="00002FBF"/>
    <w:rsid w:val="00007108"/>
    <w:rsid w:val="00015183"/>
    <w:rsid w:val="00037ED3"/>
    <w:rsid w:val="00064D21"/>
    <w:rsid w:val="00072D0D"/>
    <w:rsid w:val="00073D90"/>
    <w:rsid w:val="000815B6"/>
    <w:rsid w:val="00094A83"/>
    <w:rsid w:val="00094CB8"/>
    <w:rsid w:val="000C4C6F"/>
    <w:rsid w:val="001009E5"/>
    <w:rsid w:val="0012240E"/>
    <w:rsid w:val="00130504"/>
    <w:rsid w:val="00150912"/>
    <w:rsid w:val="00150989"/>
    <w:rsid w:val="00173170"/>
    <w:rsid w:val="001929D4"/>
    <w:rsid w:val="001B5AE8"/>
    <w:rsid w:val="001E0D3D"/>
    <w:rsid w:val="001F4EF6"/>
    <w:rsid w:val="002007E3"/>
    <w:rsid w:val="00200C01"/>
    <w:rsid w:val="00202ED2"/>
    <w:rsid w:val="00266535"/>
    <w:rsid w:val="0027601D"/>
    <w:rsid w:val="002814CF"/>
    <w:rsid w:val="00285D99"/>
    <w:rsid w:val="0028692D"/>
    <w:rsid w:val="002F4137"/>
    <w:rsid w:val="003017B4"/>
    <w:rsid w:val="00303A71"/>
    <w:rsid w:val="0031334A"/>
    <w:rsid w:val="00346864"/>
    <w:rsid w:val="00350828"/>
    <w:rsid w:val="00352801"/>
    <w:rsid w:val="00353982"/>
    <w:rsid w:val="00363F16"/>
    <w:rsid w:val="00371CBA"/>
    <w:rsid w:val="0037637E"/>
    <w:rsid w:val="00382B78"/>
    <w:rsid w:val="003C088B"/>
    <w:rsid w:val="003D6FDB"/>
    <w:rsid w:val="004009E6"/>
    <w:rsid w:val="00407BB2"/>
    <w:rsid w:val="00426EC8"/>
    <w:rsid w:val="00430DFF"/>
    <w:rsid w:val="00431A49"/>
    <w:rsid w:val="0043728E"/>
    <w:rsid w:val="004516CA"/>
    <w:rsid w:val="00451D25"/>
    <w:rsid w:val="004A2088"/>
    <w:rsid w:val="004C536D"/>
    <w:rsid w:val="004D4B10"/>
    <w:rsid w:val="0053378A"/>
    <w:rsid w:val="00554B72"/>
    <w:rsid w:val="00586F72"/>
    <w:rsid w:val="0059774D"/>
    <w:rsid w:val="005F42DA"/>
    <w:rsid w:val="005F76E7"/>
    <w:rsid w:val="00616902"/>
    <w:rsid w:val="00625136"/>
    <w:rsid w:val="006809C5"/>
    <w:rsid w:val="00694C1D"/>
    <w:rsid w:val="006A02ED"/>
    <w:rsid w:val="006D6903"/>
    <w:rsid w:val="00710823"/>
    <w:rsid w:val="00754595"/>
    <w:rsid w:val="00772187"/>
    <w:rsid w:val="007A47B4"/>
    <w:rsid w:val="007B054A"/>
    <w:rsid w:val="007F5E23"/>
    <w:rsid w:val="007F685E"/>
    <w:rsid w:val="00805C53"/>
    <w:rsid w:val="008065C9"/>
    <w:rsid w:val="00807956"/>
    <w:rsid w:val="008337F5"/>
    <w:rsid w:val="008517DA"/>
    <w:rsid w:val="008A4F1C"/>
    <w:rsid w:val="008B7254"/>
    <w:rsid w:val="008C3686"/>
    <w:rsid w:val="008C78F6"/>
    <w:rsid w:val="008F268D"/>
    <w:rsid w:val="008F6CAB"/>
    <w:rsid w:val="009036D6"/>
    <w:rsid w:val="00942C6F"/>
    <w:rsid w:val="00961B19"/>
    <w:rsid w:val="009975F7"/>
    <w:rsid w:val="009B66AD"/>
    <w:rsid w:val="009C4369"/>
    <w:rsid w:val="009D0C3E"/>
    <w:rsid w:val="009F7D92"/>
    <w:rsid w:val="00A02B0F"/>
    <w:rsid w:val="00A14694"/>
    <w:rsid w:val="00A54D2B"/>
    <w:rsid w:val="00A56F4E"/>
    <w:rsid w:val="00A64F90"/>
    <w:rsid w:val="00AB1DAF"/>
    <w:rsid w:val="00AB40C3"/>
    <w:rsid w:val="00AC3ECA"/>
    <w:rsid w:val="00AC4F3F"/>
    <w:rsid w:val="00AC6E4B"/>
    <w:rsid w:val="00AD38A5"/>
    <w:rsid w:val="00B073D7"/>
    <w:rsid w:val="00B33044"/>
    <w:rsid w:val="00B622E4"/>
    <w:rsid w:val="00B72508"/>
    <w:rsid w:val="00B80206"/>
    <w:rsid w:val="00B843C4"/>
    <w:rsid w:val="00B947F0"/>
    <w:rsid w:val="00C14866"/>
    <w:rsid w:val="00C43489"/>
    <w:rsid w:val="00C51AEA"/>
    <w:rsid w:val="00C65CB6"/>
    <w:rsid w:val="00C759CE"/>
    <w:rsid w:val="00C82C52"/>
    <w:rsid w:val="00CD3703"/>
    <w:rsid w:val="00CD7451"/>
    <w:rsid w:val="00CE732B"/>
    <w:rsid w:val="00CE7410"/>
    <w:rsid w:val="00D227BE"/>
    <w:rsid w:val="00D25B38"/>
    <w:rsid w:val="00D2715E"/>
    <w:rsid w:val="00D363CD"/>
    <w:rsid w:val="00D542A8"/>
    <w:rsid w:val="00D56C66"/>
    <w:rsid w:val="00DA0864"/>
    <w:rsid w:val="00DD606C"/>
    <w:rsid w:val="00E1787F"/>
    <w:rsid w:val="00E36A87"/>
    <w:rsid w:val="00E546AF"/>
    <w:rsid w:val="00E677C8"/>
    <w:rsid w:val="00E93B5C"/>
    <w:rsid w:val="00E95811"/>
    <w:rsid w:val="00E95D73"/>
    <w:rsid w:val="00EB12DF"/>
    <w:rsid w:val="00EE1457"/>
    <w:rsid w:val="00EF2237"/>
    <w:rsid w:val="00F379D2"/>
    <w:rsid w:val="00F40E67"/>
    <w:rsid w:val="00F53241"/>
    <w:rsid w:val="00F950EC"/>
    <w:rsid w:val="00FD7B8E"/>
    <w:rsid w:val="00FE7B88"/>
    <w:rsid w:val="08CB47F5"/>
    <w:rsid w:val="08E9213F"/>
    <w:rsid w:val="16DA66F3"/>
    <w:rsid w:val="17411874"/>
    <w:rsid w:val="28553387"/>
    <w:rsid w:val="2B211C1E"/>
    <w:rsid w:val="2B9D3663"/>
    <w:rsid w:val="318E4C4E"/>
    <w:rsid w:val="450F4A15"/>
    <w:rsid w:val="45210AC9"/>
    <w:rsid w:val="493308D0"/>
    <w:rsid w:val="4C914BDA"/>
    <w:rsid w:val="512A6F40"/>
    <w:rsid w:val="57FA1397"/>
    <w:rsid w:val="58A97E46"/>
    <w:rsid w:val="5C6F48FC"/>
    <w:rsid w:val="5D6B106D"/>
    <w:rsid w:val="5DBC1CC6"/>
    <w:rsid w:val="632F31A1"/>
    <w:rsid w:val="7320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1BCF"/>
  <w15:docId w15:val="{71896234-118C-4033-8BB0-4D352B1B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qFormat="1"/>
    <w:lsdException w:name="page number" w:uiPriority="99" w:qFormat="1"/>
    <w:lsdException w:name="List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rFonts w:eastAsia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uiPriority w:val="99"/>
    <w:qFormat/>
    <w:rPr>
      <w:rFonts w:cs="Times New Roman"/>
    </w:rPr>
  </w:style>
  <w:style w:type="paragraph" w:styleId="Lista">
    <w:name w:val="List"/>
    <w:basedOn w:val="Corpodetexto"/>
    <w:qFormat/>
    <w:rPr>
      <w:rFonts w:cs="Arial"/>
    </w:rPr>
  </w:style>
  <w:style w:type="paragraph" w:styleId="Corpodetexto">
    <w:name w:val="Body Text"/>
    <w:basedOn w:val="Normal"/>
    <w:qFormat/>
    <w:pPr>
      <w:spacing w:after="140" w:line="276" w:lineRule="auto"/>
    </w:pPr>
  </w:style>
  <w:style w:type="paragraph" w:styleId="NormalWeb">
    <w:name w:val="Normal (Web)"/>
    <w:pPr>
      <w:spacing w:beforeAutospacing="1" w:afterAutospacing="1"/>
    </w:pPr>
    <w:rPr>
      <w:szCs w:val="24"/>
      <w:lang w:val="en-US" w:eastAsia="zh-CN"/>
    </w:rPr>
  </w:style>
  <w:style w:type="paragraph" w:styleId="Cabealho">
    <w:name w:val="header"/>
    <w:basedOn w:val="Normal"/>
    <w:link w:val="CabealhoChar"/>
    <w:uiPriority w:val="99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qFormat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</w:rPr>
  </w:style>
  <w:style w:type="paragraph" w:styleId="Textodebalo">
    <w:name w:val="Balloon Text"/>
    <w:basedOn w:val="Normal"/>
    <w:link w:val="TextodebaloChar"/>
    <w:qFormat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daInternet">
    <w:name w:val="Link da Internet"/>
    <w:uiPriority w:val="99"/>
    <w:qFormat/>
    <w:rPr>
      <w:rFonts w:cs="Times New Roman"/>
      <w:color w:val="0000FF"/>
      <w:u w:val="single"/>
    </w:rPr>
  </w:style>
  <w:style w:type="character" w:customStyle="1" w:styleId="RodapChar">
    <w:name w:val="Rodapé Char"/>
    <w:link w:val="Rodap"/>
    <w:uiPriority w:val="99"/>
    <w:qFormat/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qFormat/>
    <w:rPr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qFormat/>
    <w:rPr>
      <w:rFonts w:ascii="Segoe UI" w:hAnsi="Segoe UI" w:cs="Segoe UI"/>
      <w:sz w:val="18"/>
      <w:szCs w:val="18"/>
    </w:rPr>
  </w:style>
  <w:style w:type="paragraph" w:customStyle="1" w:styleId="Ttulo1">
    <w:name w:val="Título1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customStyle="1" w:styleId="ParagraphStyle">
    <w:name w:val="Paragraph Style"/>
    <w:qFormat/>
    <w:pPr>
      <w:suppressAutoHyphens/>
    </w:pPr>
    <w:rPr>
      <w:rFonts w:ascii="Arial" w:eastAsia="Times New Roman" w:hAnsi="Arial" w:cs="Arial"/>
      <w:sz w:val="24"/>
      <w:szCs w:val="24"/>
    </w:rPr>
  </w:style>
  <w:style w:type="paragraph" w:customStyle="1" w:styleId="Centered">
    <w:name w:val="Centered"/>
    <w:uiPriority w:val="99"/>
    <w:qFormat/>
    <w:pPr>
      <w:suppressAutoHyphens/>
      <w:jc w:val="center"/>
    </w:pPr>
    <w:rPr>
      <w:rFonts w:ascii="Arial" w:eastAsia="Times New Roman" w:hAnsi="Arial" w:cs="Arial"/>
      <w:sz w:val="24"/>
      <w:szCs w:val="24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7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252210F-285B-4068-A0E7-CA71D89028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595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DOIS VIZINHOS</vt:lpstr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DOIS VIZINHOS</dc:title>
  <dc:subject/>
  <dc:creator>Michelic</dc:creator>
  <cp:keywords/>
  <dc:description/>
  <cp:lastModifiedBy>ELIZANGELA TAVARES DA SILVA</cp:lastModifiedBy>
  <cp:revision>11</cp:revision>
  <cp:lastPrinted>2021-10-25T12:07:00Z</cp:lastPrinted>
  <dcterms:created xsi:type="dcterms:W3CDTF">2022-08-05T11:29:00Z</dcterms:created>
  <dcterms:modified xsi:type="dcterms:W3CDTF">2022-09-22T19:50:00Z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1046-11.2.0.10132</vt:lpwstr>
  </property>
</Properties>
</file>